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43749" w:rsidRDefault="002B60EE">
      <w:pPr>
        <w:jc w:val="both"/>
        <w:rPr>
          <w:rFonts w:eastAsia="黑体"/>
          <w:w w:val="95"/>
          <w:sz w:val="32"/>
          <w:szCs w:val="32"/>
        </w:rPr>
      </w:pPr>
      <w:r>
        <w:rPr>
          <w:rFonts w:eastAsia="黑体"/>
          <w:w w:val="95"/>
          <w:sz w:val="32"/>
          <w:szCs w:val="32"/>
        </w:rPr>
        <w:t>附件</w:t>
      </w:r>
      <w:r>
        <w:rPr>
          <w:rFonts w:eastAsia="黑体"/>
          <w:w w:val="95"/>
          <w:sz w:val="32"/>
          <w:szCs w:val="32"/>
        </w:rPr>
        <w:t>9</w:t>
      </w:r>
      <w:r w:rsidR="00695AD6">
        <w:rPr>
          <w:rFonts w:eastAsia="黑体"/>
          <w:w w:val="95"/>
          <w:sz w:val="32"/>
          <w:szCs w:val="32"/>
        </w:rPr>
        <w:t xml:space="preserve"> </w:t>
      </w:r>
      <w:bookmarkStart w:id="0" w:name="_GoBack"/>
      <w:bookmarkEnd w:id="0"/>
    </w:p>
    <w:p w:rsidR="00843749" w:rsidRDefault="00843749">
      <w:pPr>
        <w:spacing w:line="600" w:lineRule="exact"/>
        <w:jc w:val="both"/>
        <w:rPr>
          <w:rFonts w:eastAsia="黑体"/>
          <w:w w:val="95"/>
          <w:sz w:val="32"/>
          <w:szCs w:val="32"/>
        </w:rPr>
      </w:pPr>
    </w:p>
    <w:p w:rsidR="00843749" w:rsidRDefault="002B60EE">
      <w:pPr>
        <w:spacing w:line="600" w:lineRule="exact"/>
        <w:jc w:val="center"/>
        <w:rPr>
          <w:rFonts w:eastAsia="黑体"/>
          <w:w w:val="95"/>
          <w:sz w:val="44"/>
          <w:szCs w:val="44"/>
        </w:rPr>
      </w:pPr>
      <w:r>
        <w:rPr>
          <w:rFonts w:eastAsia="黑体" w:hint="eastAsia"/>
          <w:w w:val="95"/>
          <w:sz w:val="44"/>
          <w:szCs w:val="44"/>
        </w:rPr>
        <w:t>天津市滨海新区人民法院</w:t>
      </w:r>
    </w:p>
    <w:p w:rsidR="00843749" w:rsidRDefault="002B60EE">
      <w:pPr>
        <w:spacing w:line="600" w:lineRule="exact"/>
        <w:jc w:val="center"/>
        <w:rPr>
          <w:rFonts w:eastAsia="黑体"/>
          <w:w w:val="95"/>
          <w:sz w:val="44"/>
          <w:szCs w:val="44"/>
        </w:rPr>
      </w:pPr>
      <w:r>
        <w:rPr>
          <w:rFonts w:eastAsia="黑体"/>
          <w:w w:val="95"/>
          <w:sz w:val="44"/>
          <w:szCs w:val="44"/>
        </w:rPr>
        <w:t>201</w:t>
      </w:r>
      <w:r>
        <w:rPr>
          <w:rFonts w:eastAsia="黑体" w:hint="eastAsia"/>
          <w:w w:val="95"/>
          <w:sz w:val="44"/>
          <w:szCs w:val="44"/>
        </w:rPr>
        <w:t>9</w:t>
      </w:r>
      <w:r>
        <w:rPr>
          <w:rFonts w:eastAsia="黑体"/>
          <w:w w:val="95"/>
          <w:sz w:val="44"/>
          <w:szCs w:val="44"/>
        </w:rPr>
        <w:t>年一般公共预算</w:t>
      </w:r>
      <w:r>
        <w:rPr>
          <w:rFonts w:eastAsia="黑体"/>
          <w:w w:val="95"/>
          <w:sz w:val="44"/>
          <w:szCs w:val="44"/>
        </w:rPr>
        <w:t>“</w:t>
      </w:r>
      <w:r>
        <w:rPr>
          <w:rFonts w:eastAsia="黑体"/>
          <w:w w:val="95"/>
          <w:sz w:val="44"/>
          <w:szCs w:val="44"/>
        </w:rPr>
        <w:t>三公</w:t>
      </w:r>
      <w:r>
        <w:rPr>
          <w:rFonts w:eastAsia="黑体"/>
          <w:w w:val="95"/>
          <w:sz w:val="44"/>
          <w:szCs w:val="44"/>
        </w:rPr>
        <w:t>”</w:t>
      </w:r>
      <w:r>
        <w:rPr>
          <w:rFonts w:eastAsia="黑体"/>
          <w:w w:val="95"/>
          <w:sz w:val="44"/>
          <w:szCs w:val="44"/>
        </w:rPr>
        <w:t>经费</w:t>
      </w:r>
      <w:r>
        <w:rPr>
          <w:rFonts w:eastAsia="黑体" w:hint="eastAsia"/>
          <w:w w:val="95"/>
          <w:sz w:val="44"/>
          <w:szCs w:val="44"/>
        </w:rPr>
        <w:t>支出</w:t>
      </w:r>
      <w:r>
        <w:rPr>
          <w:rFonts w:eastAsia="黑体"/>
          <w:w w:val="95"/>
          <w:sz w:val="44"/>
          <w:szCs w:val="44"/>
        </w:rPr>
        <w:t>情况说明</w:t>
      </w:r>
    </w:p>
    <w:p w:rsidR="00843749" w:rsidRDefault="00843749">
      <w:pPr>
        <w:spacing w:line="600" w:lineRule="exact"/>
        <w:jc w:val="center"/>
        <w:rPr>
          <w:rFonts w:eastAsia="黑体"/>
          <w:w w:val="95"/>
          <w:sz w:val="44"/>
          <w:szCs w:val="44"/>
        </w:rPr>
      </w:pPr>
    </w:p>
    <w:p w:rsidR="00843749" w:rsidRDefault="002B60EE">
      <w:pPr>
        <w:spacing w:line="560" w:lineRule="exact"/>
        <w:ind w:firstLineChars="200" w:firstLine="600"/>
        <w:rPr>
          <w:rFonts w:eastAsia="仿宋_GB2312"/>
          <w:sz w:val="30"/>
          <w:szCs w:val="30"/>
        </w:rPr>
      </w:pPr>
      <w:r>
        <w:rPr>
          <w:rFonts w:eastAsia="仿宋_GB2312"/>
          <w:sz w:val="30"/>
          <w:szCs w:val="30"/>
        </w:rPr>
        <w:t>201</w:t>
      </w:r>
      <w:r>
        <w:rPr>
          <w:rFonts w:eastAsia="仿宋_GB2312" w:hint="eastAsia"/>
          <w:sz w:val="30"/>
          <w:szCs w:val="30"/>
        </w:rPr>
        <w:t>9</w:t>
      </w:r>
      <w:r>
        <w:rPr>
          <w:rFonts w:eastAsia="仿宋_GB2312"/>
          <w:sz w:val="30"/>
          <w:szCs w:val="30"/>
        </w:rPr>
        <w:t>年一般公共预算</w:t>
      </w:r>
      <w:r>
        <w:rPr>
          <w:rFonts w:eastAsia="仿宋_GB2312"/>
          <w:sz w:val="30"/>
          <w:szCs w:val="30"/>
        </w:rPr>
        <w:t>“</w:t>
      </w:r>
      <w:r>
        <w:rPr>
          <w:rFonts w:eastAsia="仿宋_GB2312"/>
          <w:sz w:val="30"/>
          <w:szCs w:val="30"/>
        </w:rPr>
        <w:t>三公</w:t>
      </w:r>
      <w:r>
        <w:rPr>
          <w:rFonts w:eastAsia="仿宋_GB2312"/>
          <w:sz w:val="30"/>
          <w:szCs w:val="30"/>
        </w:rPr>
        <w:t>”</w:t>
      </w:r>
      <w:r>
        <w:rPr>
          <w:rFonts w:eastAsia="仿宋_GB2312"/>
          <w:sz w:val="30"/>
          <w:szCs w:val="30"/>
        </w:rPr>
        <w:t>经费安排</w:t>
      </w:r>
      <w:r>
        <w:rPr>
          <w:rFonts w:eastAsia="仿宋_GB2312"/>
          <w:sz w:val="30"/>
          <w:szCs w:val="30"/>
          <w:u w:val="single"/>
        </w:rPr>
        <w:t xml:space="preserve">  </w:t>
      </w:r>
      <w:r>
        <w:rPr>
          <w:rFonts w:eastAsia="仿宋_GB2312" w:hint="eastAsia"/>
          <w:sz w:val="30"/>
          <w:szCs w:val="30"/>
          <w:u w:val="single"/>
        </w:rPr>
        <w:t>51</w:t>
      </w:r>
      <w:r>
        <w:rPr>
          <w:rFonts w:eastAsia="仿宋_GB2312"/>
          <w:sz w:val="30"/>
          <w:szCs w:val="30"/>
          <w:u w:val="single"/>
        </w:rPr>
        <w:t xml:space="preserve">  </w:t>
      </w:r>
      <w:r>
        <w:rPr>
          <w:rFonts w:eastAsia="仿宋_GB2312"/>
          <w:sz w:val="30"/>
          <w:szCs w:val="30"/>
        </w:rPr>
        <w:t>万元，与</w:t>
      </w:r>
      <w:r>
        <w:rPr>
          <w:rFonts w:eastAsia="仿宋_GB2312"/>
          <w:sz w:val="30"/>
          <w:szCs w:val="30"/>
        </w:rPr>
        <w:t>201</w:t>
      </w:r>
      <w:r>
        <w:rPr>
          <w:rFonts w:eastAsia="仿宋_GB2312" w:hint="eastAsia"/>
          <w:sz w:val="30"/>
          <w:szCs w:val="30"/>
        </w:rPr>
        <w:t>8</w:t>
      </w:r>
      <w:r>
        <w:rPr>
          <w:rFonts w:eastAsia="仿宋_GB2312"/>
          <w:sz w:val="30"/>
          <w:szCs w:val="30"/>
        </w:rPr>
        <w:t>年预算相比增加</w:t>
      </w:r>
      <w:r>
        <w:rPr>
          <w:rFonts w:eastAsia="仿宋_GB2312"/>
          <w:sz w:val="30"/>
          <w:szCs w:val="30"/>
          <w:u w:val="single"/>
        </w:rPr>
        <w:t xml:space="preserve">  </w:t>
      </w:r>
      <w:r>
        <w:rPr>
          <w:rFonts w:eastAsia="仿宋_GB2312" w:hint="eastAsia"/>
          <w:sz w:val="30"/>
          <w:szCs w:val="30"/>
          <w:u w:val="single"/>
        </w:rPr>
        <w:t>25</w:t>
      </w:r>
      <w:r>
        <w:rPr>
          <w:rFonts w:eastAsia="仿宋_GB2312"/>
          <w:sz w:val="30"/>
          <w:szCs w:val="30"/>
          <w:u w:val="single"/>
        </w:rPr>
        <w:t xml:space="preserve">  </w:t>
      </w:r>
      <w:r>
        <w:rPr>
          <w:rFonts w:eastAsia="仿宋_GB2312"/>
          <w:sz w:val="30"/>
          <w:szCs w:val="30"/>
        </w:rPr>
        <w:t>万元</w:t>
      </w:r>
      <w:r>
        <w:rPr>
          <w:rFonts w:eastAsia="仿宋_GB2312" w:hint="eastAsia"/>
          <w:sz w:val="30"/>
          <w:szCs w:val="30"/>
        </w:rPr>
        <w:t>。</w:t>
      </w:r>
      <w:r>
        <w:rPr>
          <w:rFonts w:eastAsia="仿宋_GB2312"/>
          <w:sz w:val="30"/>
          <w:szCs w:val="30"/>
        </w:rPr>
        <w:t>具体情况：</w:t>
      </w:r>
    </w:p>
    <w:p w:rsidR="00843749" w:rsidRDefault="002B60EE">
      <w:pPr>
        <w:spacing w:line="560" w:lineRule="exact"/>
        <w:ind w:firstLineChars="200" w:firstLine="600"/>
        <w:rPr>
          <w:rFonts w:eastAsia="仿宋_GB2312"/>
          <w:sz w:val="30"/>
          <w:szCs w:val="30"/>
        </w:rPr>
      </w:pPr>
      <w:r>
        <w:rPr>
          <w:rFonts w:eastAsia="仿宋_GB2312"/>
          <w:sz w:val="30"/>
          <w:szCs w:val="30"/>
        </w:rPr>
        <w:t>一、</w:t>
      </w:r>
      <w:r>
        <w:rPr>
          <w:rFonts w:eastAsia="仿宋_GB2312"/>
          <w:sz w:val="30"/>
          <w:szCs w:val="30"/>
        </w:rPr>
        <w:t>201</w:t>
      </w:r>
      <w:r>
        <w:rPr>
          <w:rFonts w:eastAsia="仿宋_GB2312" w:hint="eastAsia"/>
          <w:sz w:val="30"/>
          <w:szCs w:val="30"/>
        </w:rPr>
        <w:t>9</w:t>
      </w:r>
      <w:r>
        <w:rPr>
          <w:rFonts w:eastAsia="仿宋_GB2312"/>
          <w:sz w:val="30"/>
          <w:szCs w:val="30"/>
        </w:rPr>
        <w:t>年因公出国（境）费预算</w:t>
      </w:r>
      <w:r>
        <w:rPr>
          <w:rFonts w:eastAsia="仿宋_GB2312"/>
          <w:sz w:val="30"/>
          <w:szCs w:val="30"/>
          <w:u w:val="single"/>
        </w:rPr>
        <w:t xml:space="preserve">  </w:t>
      </w:r>
      <w:r>
        <w:rPr>
          <w:rFonts w:eastAsia="仿宋_GB2312" w:hint="eastAsia"/>
          <w:sz w:val="30"/>
          <w:szCs w:val="30"/>
          <w:u w:val="single"/>
        </w:rPr>
        <w:t>10</w:t>
      </w:r>
      <w:r>
        <w:rPr>
          <w:rFonts w:eastAsia="仿宋_GB2312"/>
          <w:sz w:val="30"/>
          <w:szCs w:val="30"/>
          <w:u w:val="single"/>
        </w:rPr>
        <w:t xml:space="preserve">   </w:t>
      </w:r>
      <w:r>
        <w:rPr>
          <w:rFonts w:eastAsia="仿宋_GB2312"/>
          <w:sz w:val="30"/>
          <w:szCs w:val="30"/>
        </w:rPr>
        <w:t>万元，与</w:t>
      </w:r>
      <w:r>
        <w:rPr>
          <w:rFonts w:eastAsia="仿宋_GB2312"/>
          <w:sz w:val="30"/>
          <w:szCs w:val="30"/>
        </w:rPr>
        <w:t>201</w:t>
      </w:r>
      <w:r>
        <w:rPr>
          <w:rFonts w:eastAsia="仿宋_GB2312" w:hint="eastAsia"/>
          <w:sz w:val="30"/>
          <w:szCs w:val="30"/>
        </w:rPr>
        <w:t>8</w:t>
      </w:r>
      <w:r>
        <w:rPr>
          <w:rFonts w:eastAsia="仿宋_GB2312"/>
          <w:sz w:val="30"/>
          <w:szCs w:val="30"/>
        </w:rPr>
        <w:t>年预算相比增加（减少）</w:t>
      </w:r>
      <w:r>
        <w:rPr>
          <w:rFonts w:eastAsia="仿宋_GB2312"/>
          <w:sz w:val="30"/>
          <w:szCs w:val="30"/>
          <w:u w:val="single"/>
        </w:rPr>
        <w:t xml:space="preserve">  </w:t>
      </w:r>
      <w:r>
        <w:rPr>
          <w:rFonts w:eastAsia="仿宋_GB2312" w:hint="eastAsia"/>
          <w:sz w:val="30"/>
          <w:szCs w:val="30"/>
          <w:u w:val="single"/>
        </w:rPr>
        <w:t>0</w:t>
      </w:r>
      <w:r>
        <w:rPr>
          <w:rFonts w:eastAsia="仿宋_GB2312"/>
          <w:sz w:val="30"/>
          <w:szCs w:val="30"/>
          <w:u w:val="single"/>
        </w:rPr>
        <w:t xml:space="preserve">  </w:t>
      </w:r>
      <w:r>
        <w:rPr>
          <w:rFonts w:eastAsia="仿宋_GB2312"/>
          <w:sz w:val="30"/>
          <w:szCs w:val="30"/>
        </w:rPr>
        <w:t>万元</w:t>
      </w:r>
      <w:r>
        <w:rPr>
          <w:rFonts w:eastAsia="仿宋_GB2312" w:hint="eastAsia"/>
          <w:sz w:val="30"/>
          <w:szCs w:val="30"/>
        </w:rPr>
        <w:t>，</w:t>
      </w:r>
      <w:r>
        <w:rPr>
          <w:rFonts w:eastAsia="仿宋_GB2312"/>
          <w:sz w:val="30"/>
          <w:szCs w:val="30"/>
        </w:rPr>
        <w:t>主要原因是</w:t>
      </w:r>
      <w:r>
        <w:rPr>
          <w:rFonts w:eastAsia="仿宋_GB2312" w:hint="eastAsia"/>
          <w:sz w:val="30"/>
          <w:szCs w:val="30"/>
          <w:u w:val="single"/>
        </w:rPr>
        <w:t>每年出国人次安排均为</w:t>
      </w:r>
      <w:r>
        <w:rPr>
          <w:rFonts w:eastAsia="仿宋_GB2312" w:hint="eastAsia"/>
          <w:sz w:val="30"/>
          <w:szCs w:val="30"/>
          <w:u w:val="single"/>
        </w:rPr>
        <w:t>2</w:t>
      </w:r>
      <w:r>
        <w:rPr>
          <w:rFonts w:eastAsia="仿宋_GB2312" w:hint="eastAsia"/>
          <w:sz w:val="30"/>
          <w:szCs w:val="30"/>
          <w:u w:val="single"/>
        </w:rPr>
        <w:t>人</w:t>
      </w:r>
      <w:r>
        <w:rPr>
          <w:rFonts w:eastAsia="仿宋_GB2312"/>
          <w:sz w:val="30"/>
          <w:szCs w:val="30"/>
        </w:rPr>
        <w:t>。</w:t>
      </w:r>
    </w:p>
    <w:p w:rsidR="00843749" w:rsidRDefault="002B60EE">
      <w:pPr>
        <w:spacing w:line="560" w:lineRule="exact"/>
        <w:ind w:firstLineChars="200" w:firstLine="600"/>
        <w:jc w:val="both"/>
        <w:rPr>
          <w:rFonts w:eastAsia="仿宋_GB2312"/>
          <w:sz w:val="30"/>
          <w:szCs w:val="30"/>
        </w:rPr>
      </w:pPr>
      <w:r>
        <w:rPr>
          <w:rFonts w:eastAsia="仿宋_GB2312"/>
          <w:sz w:val="30"/>
          <w:szCs w:val="30"/>
        </w:rPr>
        <w:t>二、</w:t>
      </w:r>
      <w:r>
        <w:rPr>
          <w:rFonts w:eastAsia="仿宋_GB2312"/>
          <w:sz w:val="30"/>
          <w:szCs w:val="30"/>
        </w:rPr>
        <w:t>201</w:t>
      </w:r>
      <w:r>
        <w:rPr>
          <w:rFonts w:eastAsia="仿宋_GB2312" w:hint="eastAsia"/>
          <w:sz w:val="30"/>
          <w:szCs w:val="30"/>
        </w:rPr>
        <w:t>9</w:t>
      </w:r>
      <w:r>
        <w:rPr>
          <w:rFonts w:eastAsia="仿宋_GB2312"/>
          <w:sz w:val="30"/>
          <w:szCs w:val="30"/>
        </w:rPr>
        <w:t>年公务用车购置及运行费预算</w:t>
      </w:r>
      <w:r>
        <w:rPr>
          <w:rFonts w:eastAsia="仿宋_GB2312"/>
          <w:sz w:val="30"/>
          <w:szCs w:val="30"/>
          <w:u w:val="single"/>
        </w:rPr>
        <w:t xml:space="preserve">  </w:t>
      </w:r>
      <w:r>
        <w:rPr>
          <w:rFonts w:eastAsia="仿宋_GB2312" w:hint="eastAsia"/>
          <w:sz w:val="30"/>
          <w:szCs w:val="30"/>
          <w:u w:val="single"/>
        </w:rPr>
        <w:t>38</w:t>
      </w:r>
      <w:r>
        <w:rPr>
          <w:rFonts w:eastAsia="仿宋_GB2312"/>
          <w:sz w:val="30"/>
          <w:szCs w:val="30"/>
          <w:u w:val="single"/>
        </w:rPr>
        <w:t xml:space="preserve">  </w:t>
      </w:r>
      <w:r>
        <w:rPr>
          <w:rFonts w:eastAsia="仿宋_GB2312"/>
          <w:sz w:val="30"/>
          <w:szCs w:val="30"/>
        </w:rPr>
        <w:t>万元，其中公务用车运行费</w:t>
      </w:r>
      <w:r>
        <w:rPr>
          <w:rFonts w:eastAsia="仿宋_GB2312"/>
          <w:sz w:val="30"/>
          <w:szCs w:val="30"/>
          <w:u w:val="single"/>
        </w:rPr>
        <w:t xml:space="preserve">  </w:t>
      </w:r>
      <w:r>
        <w:rPr>
          <w:rFonts w:eastAsia="仿宋_GB2312" w:hint="eastAsia"/>
          <w:sz w:val="30"/>
          <w:szCs w:val="30"/>
          <w:u w:val="single"/>
        </w:rPr>
        <w:t>13</w:t>
      </w:r>
      <w:r>
        <w:rPr>
          <w:rFonts w:eastAsia="仿宋_GB2312"/>
          <w:sz w:val="30"/>
          <w:szCs w:val="30"/>
          <w:u w:val="single"/>
        </w:rPr>
        <w:t xml:space="preserve">  </w:t>
      </w:r>
      <w:r>
        <w:rPr>
          <w:rFonts w:eastAsia="仿宋_GB2312"/>
          <w:sz w:val="30"/>
          <w:szCs w:val="30"/>
        </w:rPr>
        <w:t>万元，与</w:t>
      </w:r>
      <w:r>
        <w:rPr>
          <w:rFonts w:eastAsia="仿宋_GB2312"/>
          <w:sz w:val="30"/>
          <w:szCs w:val="30"/>
        </w:rPr>
        <w:t>201</w:t>
      </w:r>
      <w:r>
        <w:rPr>
          <w:rFonts w:eastAsia="仿宋_GB2312" w:hint="eastAsia"/>
          <w:sz w:val="30"/>
          <w:szCs w:val="30"/>
        </w:rPr>
        <w:t>8</w:t>
      </w:r>
      <w:r>
        <w:rPr>
          <w:rFonts w:eastAsia="仿宋_GB2312"/>
          <w:sz w:val="30"/>
          <w:szCs w:val="30"/>
        </w:rPr>
        <w:t>年预算相比增加（减少）</w:t>
      </w:r>
      <w:r>
        <w:rPr>
          <w:rFonts w:eastAsia="仿宋_GB2312"/>
          <w:sz w:val="30"/>
          <w:szCs w:val="30"/>
          <w:u w:val="single"/>
        </w:rPr>
        <w:t xml:space="preserve">  </w:t>
      </w:r>
      <w:r>
        <w:rPr>
          <w:rFonts w:eastAsia="仿宋_GB2312" w:hint="eastAsia"/>
          <w:sz w:val="30"/>
          <w:szCs w:val="30"/>
          <w:u w:val="single"/>
        </w:rPr>
        <w:t>0</w:t>
      </w:r>
      <w:r>
        <w:rPr>
          <w:rFonts w:eastAsia="仿宋_GB2312"/>
          <w:sz w:val="30"/>
          <w:szCs w:val="30"/>
          <w:u w:val="single"/>
        </w:rPr>
        <w:t xml:space="preserve">  </w:t>
      </w:r>
      <w:r>
        <w:rPr>
          <w:rFonts w:eastAsia="仿宋_GB2312"/>
          <w:sz w:val="30"/>
          <w:szCs w:val="30"/>
        </w:rPr>
        <w:t>万元</w:t>
      </w:r>
      <w:r>
        <w:rPr>
          <w:rFonts w:eastAsia="仿宋_GB2312" w:hint="eastAsia"/>
          <w:sz w:val="30"/>
          <w:szCs w:val="30"/>
        </w:rPr>
        <w:t>。</w:t>
      </w:r>
      <w:r>
        <w:rPr>
          <w:rFonts w:eastAsia="仿宋_GB2312"/>
          <w:sz w:val="30"/>
          <w:szCs w:val="30"/>
        </w:rPr>
        <w:t>公务用车购置费</w:t>
      </w:r>
      <w:r>
        <w:rPr>
          <w:rFonts w:eastAsia="仿宋_GB2312" w:hint="eastAsia"/>
          <w:sz w:val="30"/>
          <w:szCs w:val="30"/>
          <w:u w:val="single"/>
        </w:rPr>
        <w:t>25</w:t>
      </w:r>
      <w:r>
        <w:rPr>
          <w:rFonts w:eastAsia="仿宋_GB2312"/>
          <w:sz w:val="30"/>
          <w:szCs w:val="30"/>
        </w:rPr>
        <w:t>万元，与</w:t>
      </w:r>
      <w:r>
        <w:rPr>
          <w:rFonts w:eastAsia="仿宋_GB2312"/>
          <w:sz w:val="30"/>
          <w:szCs w:val="30"/>
        </w:rPr>
        <w:t>201</w:t>
      </w:r>
      <w:r>
        <w:rPr>
          <w:rFonts w:eastAsia="仿宋_GB2312" w:hint="eastAsia"/>
          <w:sz w:val="30"/>
          <w:szCs w:val="30"/>
        </w:rPr>
        <w:t>8</w:t>
      </w:r>
      <w:r>
        <w:rPr>
          <w:rFonts w:eastAsia="仿宋_GB2312"/>
          <w:sz w:val="30"/>
          <w:szCs w:val="30"/>
        </w:rPr>
        <w:t>年预算相比增加</w:t>
      </w:r>
      <w:r>
        <w:rPr>
          <w:rFonts w:eastAsia="仿宋_GB2312"/>
          <w:sz w:val="30"/>
          <w:szCs w:val="30"/>
          <w:u w:val="single"/>
        </w:rPr>
        <w:t xml:space="preserve"> </w:t>
      </w:r>
      <w:r>
        <w:rPr>
          <w:rFonts w:eastAsia="仿宋_GB2312" w:hint="eastAsia"/>
          <w:sz w:val="30"/>
          <w:szCs w:val="30"/>
          <w:u w:val="single"/>
        </w:rPr>
        <w:t>25</w:t>
      </w:r>
      <w:r>
        <w:rPr>
          <w:rFonts w:eastAsia="仿宋_GB2312"/>
          <w:sz w:val="30"/>
          <w:szCs w:val="30"/>
        </w:rPr>
        <w:t>万元，主要原因是</w:t>
      </w:r>
      <w:r>
        <w:rPr>
          <w:rFonts w:eastAsia="仿宋_GB2312" w:hint="eastAsia"/>
          <w:sz w:val="30"/>
          <w:szCs w:val="30"/>
          <w:u w:val="single"/>
        </w:rPr>
        <w:t>项目单独申请</w:t>
      </w:r>
      <w:r>
        <w:rPr>
          <w:rFonts w:eastAsia="仿宋_GB2312" w:hint="eastAsia"/>
          <w:sz w:val="30"/>
          <w:szCs w:val="30"/>
          <w:u w:val="single"/>
        </w:rPr>
        <w:t>25</w:t>
      </w:r>
      <w:r>
        <w:rPr>
          <w:rFonts w:eastAsia="仿宋_GB2312" w:hint="eastAsia"/>
          <w:sz w:val="30"/>
          <w:szCs w:val="30"/>
          <w:u w:val="single"/>
        </w:rPr>
        <w:t>万用于公务用车更新</w:t>
      </w:r>
      <w:r>
        <w:rPr>
          <w:rFonts w:eastAsia="仿宋_GB2312"/>
          <w:sz w:val="30"/>
          <w:szCs w:val="30"/>
        </w:rPr>
        <w:t>。</w:t>
      </w:r>
      <w:r>
        <w:rPr>
          <w:rFonts w:eastAsia="仿宋_GB2312"/>
          <w:sz w:val="30"/>
          <w:szCs w:val="30"/>
        </w:rPr>
        <w:t xml:space="preserve"> </w:t>
      </w:r>
    </w:p>
    <w:p w:rsidR="00843749" w:rsidRDefault="002B60EE">
      <w:pPr>
        <w:spacing w:line="560" w:lineRule="exact"/>
        <w:ind w:firstLine="645"/>
        <w:rPr>
          <w:rFonts w:eastAsia="仿宋_GB2312"/>
          <w:sz w:val="30"/>
          <w:szCs w:val="30"/>
        </w:rPr>
      </w:pPr>
      <w:r>
        <w:rPr>
          <w:rFonts w:eastAsia="仿宋_GB2312"/>
          <w:sz w:val="30"/>
          <w:szCs w:val="30"/>
        </w:rPr>
        <w:t>三、</w:t>
      </w:r>
      <w:r>
        <w:rPr>
          <w:rFonts w:eastAsia="仿宋_GB2312"/>
          <w:sz w:val="30"/>
          <w:szCs w:val="30"/>
        </w:rPr>
        <w:t>201</w:t>
      </w:r>
      <w:r>
        <w:rPr>
          <w:rFonts w:eastAsia="仿宋_GB2312" w:hint="eastAsia"/>
          <w:sz w:val="30"/>
          <w:szCs w:val="30"/>
        </w:rPr>
        <w:t>9</w:t>
      </w:r>
      <w:r>
        <w:rPr>
          <w:rFonts w:eastAsia="仿宋_GB2312"/>
          <w:sz w:val="30"/>
          <w:szCs w:val="30"/>
        </w:rPr>
        <w:t>年公务接待费预算</w:t>
      </w:r>
      <w:r>
        <w:rPr>
          <w:rFonts w:eastAsia="仿宋_GB2312"/>
          <w:sz w:val="30"/>
          <w:szCs w:val="30"/>
          <w:u w:val="single"/>
        </w:rPr>
        <w:t xml:space="preserve">  </w:t>
      </w:r>
      <w:r>
        <w:rPr>
          <w:rFonts w:eastAsia="仿宋_GB2312" w:hint="eastAsia"/>
          <w:sz w:val="30"/>
          <w:szCs w:val="30"/>
          <w:u w:val="single"/>
        </w:rPr>
        <w:t>3</w:t>
      </w:r>
      <w:r>
        <w:rPr>
          <w:rFonts w:eastAsia="仿宋_GB2312"/>
          <w:sz w:val="30"/>
          <w:szCs w:val="30"/>
          <w:u w:val="single"/>
        </w:rPr>
        <w:t xml:space="preserve">  </w:t>
      </w:r>
      <w:r>
        <w:rPr>
          <w:rFonts w:eastAsia="仿宋_GB2312"/>
          <w:sz w:val="30"/>
          <w:szCs w:val="30"/>
        </w:rPr>
        <w:t>万元，与</w:t>
      </w:r>
      <w:r>
        <w:rPr>
          <w:rFonts w:eastAsia="仿宋_GB2312"/>
          <w:sz w:val="30"/>
          <w:szCs w:val="30"/>
        </w:rPr>
        <w:t>201</w:t>
      </w:r>
      <w:r>
        <w:rPr>
          <w:rFonts w:eastAsia="仿宋_GB2312" w:hint="eastAsia"/>
          <w:sz w:val="30"/>
          <w:szCs w:val="30"/>
        </w:rPr>
        <w:t>8</w:t>
      </w:r>
      <w:r>
        <w:rPr>
          <w:rFonts w:eastAsia="仿宋_GB2312"/>
          <w:sz w:val="30"/>
          <w:szCs w:val="30"/>
        </w:rPr>
        <w:t>年预算相比增加（减少）</w:t>
      </w:r>
      <w:r>
        <w:rPr>
          <w:rFonts w:eastAsia="仿宋_GB2312"/>
          <w:sz w:val="30"/>
          <w:szCs w:val="30"/>
          <w:u w:val="single"/>
        </w:rPr>
        <w:t xml:space="preserve">  </w:t>
      </w:r>
      <w:r>
        <w:rPr>
          <w:rFonts w:eastAsia="仿宋_GB2312" w:hint="eastAsia"/>
          <w:sz w:val="30"/>
          <w:szCs w:val="30"/>
          <w:u w:val="single"/>
        </w:rPr>
        <w:t>0</w:t>
      </w:r>
      <w:r>
        <w:rPr>
          <w:rFonts w:eastAsia="仿宋_GB2312"/>
          <w:sz w:val="30"/>
          <w:szCs w:val="30"/>
          <w:u w:val="single"/>
        </w:rPr>
        <w:t xml:space="preserve"> </w:t>
      </w:r>
      <w:r>
        <w:rPr>
          <w:rFonts w:eastAsia="仿宋_GB2312"/>
          <w:sz w:val="30"/>
          <w:szCs w:val="30"/>
        </w:rPr>
        <w:t>万元</w:t>
      </w:r>
      <w:r>
        <w:rPr>
          <w:rFonts w:eastAsia="仿宋_GB2312" w:hint="eastAsia"/>
          <w:sz w:val="30"/>
          <w:szCs w:val="30"/>
        </w:rPr>
        <w:t>，</w:t>
      </w:r>
      <w:r>
        <w:rPr>
          <w:rFonts w:eastAsia="仿宋_GB2312"/>
          <w:sz w:val="30"/>
          <w:szCs w:val="30"/>
        </w:rPr>
        <w:t>主要原因是</w:t>
      </w:r>
      <w:r>
        <w:rPr>
          <w:rFonts w:eastAsia="仿宋_GB2312" w:hint="eastAsia"/>
          <w:sz w:val="30"/>
          <w:szCs w:val="30"/>
          <w:u w:val="single"/>
        </w:rPr>
        <w:t>公务接待安排无增减</w:t>
      </w:r>
      <w:r>
        <w:rPr>
          <w:rFonts w:eastAsia="仿宋_GB2312"/>
          <w:sz w:val="30"/>
          <w:szCs w:val="30"/>
          <w:u w:val="single"/>
        </w:rPr>
        <w:t xml:space="preserve">  </w:t>
      </w:r>
      <w:r>
        <w:rPr>
          <w:rFonts w:eastAsia="仿宋_GB2312"/>
          <w:sz w:val="30"/>
          <w:szCs w:val="30"/>
        </w:rPr>
        <w:t>。</w:t>
      </w:r>
    </w:p>
    <w:p w:rsidR="00843749" w:rsidRDefault="00843749">
      <w:pPr>
        <w:spacing w:line="580" w:lineRule="exact"/>
        <w:rPr>
          <w:rFonts w:eastAsia="黑体"/>
          <w:sz w:val="36"/>
          <w:szCs w:val="36"/>
        </w:rPr>
      </w:pPr>
    </w:p>
    <w:p w:rsidR="00843749" w:rsidRDefault="00843749">
      <w:pPr>
        <w:spacing w:line="580" w:lineRule="exact"/>
        <w:rPr>
          <w:rFonts w:eastAsia="楷体_GB2312"/>
          <w:sz w:val="30"/>
          <w:szCs w:val="30"/>
        </w:rPr>
      </w:pPr>
    </w:p>
    <w:p w:rsidR="00843749" w:rsidRDefault="00843749">
      <w:pPr>
        <w:spacing w:line="580" w:lineRule="exact"/>
        <w:rPr>
          <w:rFonts w:eastAsia="楷体_GB2312"/>
          <w:sz w:val="30"/>
          <w:szCs w:val="30"/>
        </w:rPr>
      </w:pPr>
    </w:p>
    <w:p w:rsidR="00843749" w:rsidRDefault="00843749">
      <w:pPr>
        <w:spacing w:line="580" w:lineRule="exact"/>
        <w:rPr>
          <w:rFonts w:eastAsia="楷体_GB2312"/>
          <w:sz w:val="30"/>
          <w:szCs w:val="30"/>
        </w:rPr>
      </w:pPr>
    </w:p>
    <w:p w:rsidR="00843749" w:rsidRDefault="00843749">
      <w:pPr>
        <w:spacing w:line="580" w:lineRule="exact"/>
        <w:rPr>
          <w:rFonts w:eastAsia="楷体_GB2312"/>
          <w:sz w:val="30"/>
          <w:szCs w:val="30"/>
        </w:rPr>
      </w:pPr>
    </w:p>
    <w:p w:rsidR="00843749" w:rsidRDefault="00843749">
      <w:pPr>
        <w:spacing w:line="580" w:lineRule="exact"/>
        <w:rPr>
          <w:rFonts w:eastAsia="楷体_GB2312"/>
          <w:sz w:val="30"/>
          <w:szCs w:val="30"/>
        </w:rPr>
      </w:pPr>
    </w:p>
    <w:p w:rsidR="00843749" w:rsidRDefault="00843749"/>
    <w:sectPr w:rsidR="0084374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B60EE" w:rsidRDefault="002B60EE" w:rsidP="00695AD6">
      <w:pPr>
        <w:spacing w:line="240" w:lineRule="auto"/>
      </w:pPr>
      <w:r>
        <w:separator/>
      </w:r>
    </w:p>
  </w:endnote>
  <w:endnote w:type="continuationSeparator" w:id="0">
    <w:p w:rsidR="002B60EE" w:rsidRDefault="002B60EE" w:rsidP="00695AD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charset w:val="86"/>
    <w:family w:val="modern"/>
    <w:pitch w:val="fixed"/>
    <w:sig w:usb0="00000001" w:usb1="080E0000" w:usb2="00000010" w:usb3="00000000" w:csb0="00040000" w:csb1="00000000"/>
  </w:font>
  <w:font w:name="楷体_GB2312"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B60EE" w:rsidRDefault="002B60EE" w:rsidP="00695AD6">
      <w:pPr>
        <w:spacing w:line="240" w:lineRule="auto"/>
      </w:pPr>
      <w:r>
        <w:separator/>
      </w:r>
    </w:p>
  </w:footnote>
  <w:footnote w:type="continuationSeparator" w:id="0">
    <w:p w:rsidR="002B60EE" w:rsidRDefault="002B60EE" w:rsidP="00695AD6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E400A"/>
    <w:rsid w:val="000F384D"/>
    <w:rsid w:val="002B60EE"/>
    <w:rsid w:val="004722CC"/>
    <w:rsid w:val="00695AD6"/>
    <w:rsid w:val="006C74F6"/>
    <w:rsid w:val="007B213F"/>
    <w:rsid w:val="00843749"/>
    <w:rsid w:val="00AB1690"/>
    <w:rsid w:val="00BE400A"/>
    <w:rsid w:val="00D05BB3"/>
    <w:rsid w:val="01F94724"/>
    <w:rsid w:val="4F7663A7"/>
    <w:rsid w:val="5EF1141F"/>
    <w:rsid w:val="63BA1378"/>
    <w:rsid w:val="6FB019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00EB469"/>
  <w15:docId w15:val="{5F4A7D4F-F312-49C2-975F-1618CFD1F3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adjustRightInd w:val="0"/>
      <w:spacing w:line="360" w:lineRule="atLeast"/>
      <w:textAlignment w:val="baseline"/>
    </w:pPr>
    <w:rPr>
      <w:rFonts w:ascii="Times New Roman" w:eastAsia="宋体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adjustRightInd/>
      <w:snapToGrid w:val="0"/>
      <w:spacing w:line="240" w:lineRule="auto"/>
      <w:textAlignment w:val="auto"/>
    </w:pPr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adjustRightInd/>
      <w:snapToGrid w:val="0"/>
      <w:spacing w:line="240" w:lineRule="auto"/>
      <w:jc w:val="center"/>
      <w:textAlignment w:val="auto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a6">
    <w:name w:val="页眉 字符"/>
    <w:basedOn w:val="a0"/>
    <w:link w:val="a5"/>
    <w:uiPriority w:val="99"/>
    <w:semiHidden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semiHidden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54</Words>
  <Characters>309</Characters>
  <Application>Microsoft Office Word</Application>
  <DocSecurity>0</DocSecurity>
  <Lines>2</Lines>
  <Paragraphs>1</Paragraphs>
  <ScaleCrop>false</ScaleCrop>
  <Company/>
  <LinksUpToDate>false</LinksUpToDate>
  <CharactersWithSpaces>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预算处内勤</cp:lastModifiedBy>
  <cp:revision>3</cp:revision>
  <dcterms:created xsi:type="dcterms:W3CDTF">2021-06-03T00:43:00Z</dcterms:created>
  <dcterms:modified xsi:type="dcterms:W3CDTF">2019-02-22T06:54:00Z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